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4B41" w14:textId="77777777" w:rsidR="00C07FF7" w:rsidRDefault="00781CAD">
      <w:pPr>
        <w:pStyle w:val="Heading2"/>
        <w:ind w:left="-5"/>
      </w:pPr>
      <w:bookmarkStart w:id="0" w:name="_Hlk213065107"/>
      <w:r>
        <w:t xml:space="preserve">Job Description </w:t>
      </w:r>
    </w:p>
    <w:p w14:paraId="0638F507" w14:textId="77777777" w:rsidR="00C07FF7" w:rsidRDefault="00781CAD">
      <w:pPr>
        <w:spacing w:after="21"/>
      </w:pPr>
      <w:r>
        <w:rPr>
          <w:rFonts w:ascii="Arial" w:eastAsia="Arial" w:hAnsi="Arial" w:cs="Arial"/>
          <w:color w:val="5A5A59"/>
        </w:rPr>
        <w:t xml:space="preserve"> </w:t>
      </w:r>
    </w:p>
    <w:p w14:paraId="521CBD1F" w14:textId="00DAFE38" w:rsidR="00C07FF7" w:rsidRDefault="00C07FF7">
      <w:pPr>
        <w:spacing w:after="0"/>
        <w:ind w:right="1003"/>
        <w:jc w:val="both"/>
      </w:pPr>
    </w:p>
    <w:tbl>
      <w:tblPr>
        <w:tblStyle w:val="TableGrid"/>
        <w:tblW w:w="9636" w:type="dxa"/>
        <w:tblInd w:w="5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6556"/>
      </w:tblGrid>
      <w:tr w:rsidR="00C07FF7" w14:paraId="0F279E28" w14:textId="77777777">
        <w:trPr>
          <w:trHeight w:val="31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3537" w14:textId="77777777" w:rsidR="00C07FF7" w:rsidRDefault="00781CAD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Post Title: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487C" w14:textId="77777777" w:rsidR="00C07FF7" w:rsidRDefault="00781CAD">
            <w:r>
              <w:rPr>
                <w:rFonts w:ascii="Arial" w:eastAsia="Arial" w:hAnsi="Arial" w:cs="Arial"/>
                <w:b/>
              </w:rPr>
              <w:t xml:space="preserve">Examination Invigilator </w:t>
            </w:r>
          </w:p>
        </w:tc>
      </w:tr>
      <w:tr w:rsidR="00C07FF7" w14:paraId="50D7E9DA" w14:textId="77777777">
        <w:trPr>
          <w:trHeight w:val="31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2797" w14:textId="77777777" w:rsidR="00C07FF7" w:rsidRDefault="00781CAD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Post Reference: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BB80" w14:textId="0F8B543A" w:rsidR="00C07FF7" w:rsidRDefault="00C07FF7"/>
        </w:tc>
      </w:tr>
      <w:tr w:rsidR="00C07FF7" w14:paraId="42ADA3CD" w14:textId="77777777">
        <w:trPr>
          <w:trHeight w:val="47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2D8F" w14:textId="77777777" w:rsidR="00C07FF7" w:rsidRDefault="00781CAD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Reports to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86DC" w14:textId="77777777" w:rsidR="00C07FF7" w:rsidRDefault="00781CAD">
            <w:r>
              <w:rPr>
                <w:rFonts w:ascii="Arial" w:eastAsia="Arial" w:hAnsi="Arial" w:cs="Arial"/>
                <w:b/>
              </w:rPr>
              <w:t xml:space="preserve">Head of Exams </w:t>
            </w:r>
          </w:p>
        </w:tc>
      </w:tr>
      <w:tr w:rsidR="00C07FF7" w14:paraId="537CC3F0" w14:textId="77777777">
        <w:trPr>
          <w:trHeight w:val="32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CF4F" w14:textId="77777777" w:rsidR="00C07FF7" w:rsidRDefault="00781CAD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Department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C964" w14:textId="09B68AF3" w:rsidR="00C07FF7" w:rsidRDefault="00F6291C">
            <w:r>
              <w:rPr>
                <w:rFonts w:ascii="Arial" w:eastAsia="Arial" w:hAnsi="Arial" w:cs="Arial"/>
                <w:b/>
              </w:rPr>
              <w:t>Management Information Services - Exams</w:t>
            </w:r>
            <w:r w:rsidR="00781CA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07FF7" w14:paraId="2CDEFCA9" w14:textId="77777777">
        <w:trPr>
          <w:trHeight w:val="31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BA62" w14:textId="77777777" w:rsidR="00C07FF7" w:rsidRDefault="00781CAD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Grade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2687" w14:textId="32700EB7" w:rsidR="00C07FF7" w:rsidRDefault="00EC2AE1">
            <w:r>
              <w:rPr>
                <w:rFonts w:ascii="Arial" w:eastAsia="Arial" w:hAnsi="Arial" w:cs="Arial"/>
                <w:b/>
              </w:rPr>
              <w:t>16</w:t>
            </w:r>
            <w:r w:rsidR="00781CAD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07FF7" w14:paraId="5E99FFC4" w14:textId="77777777">
        <w:trPr>
          <w:trHeight w:val="30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9D4A" w14:textId="77777777" w:rsidR="00C07FF7" w:rsidRDefault="00781CAD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Contract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D4B4" w14:textId="77777777" w:rsidR="00C07FF7" w:rsidRDefault="00781CAD">
            <w:r>
              <w:rPr>
                <w:rFonts w:ascii="Arial" w:eastAsia="Arial" w:hAnsi="Arial" w:cs="Arial"/>
                <w:b/>
              </w:rPr>
              <w:t xml:space="preserve">Casual, as and when required </w:t>
            </w:r>
          </w:p>
        </w:tc>
      </w:tr>
      <w:tr w:rsidR="00C07FF7" w14:paraId="5796B89C" w14:textId="77777777">
        <w:trPr>
          <w:trHeight w:val="305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E9AE" w14:textId="77777777" w:rsidR="00C07FF7" w:rsidRDefault="00781CAD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Location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8C21" w14:textId="77777777" w:rsidR="00C07FF7" w:rsidRDefault="00781CAD">
            <w:r>
              <w:rPr>
                <w:rFonts w:ascii="Arial" w:eastAsia="Arial" w:hAnsi="Arial" w:cs="Arial"/>
                <w:b/>
              </w:rPr>
              <w:t xml:space="preserve">Any College Campus or external venue </w:t>
            </w:r>
          </w:p>
        </w:tc>
      </w:tr>
    </w:tbl>
    <w:p w14:paraId="42255E93" w14:textId="77777777" w:rsidR="00BC324D" w:rsidRDefault="00781CAD" w:rsidP="003B0C73">
      <w:pPr>
        <w:spacing w:after="179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</w:p>
    <w:p w14:paraId="2DD15DB5" w14:textId="77138013" w:rsidR="00C07FF7" w:rsidRPr="003A5582" w:rsidRDefault="00781CAD" w:rsidP="003B0C73">
      <w:pPr>
        <w:spacing w:after="179"/>
        <w:rPr>
          <w:rFonts w:ascii="Arial" w:hAnsi="Arial" w:cs="Arial"/>
          <w:b/>
          <w:bCs/>
        </w:rPr>
      </w:pPr>
      <w:r w:rsidRPr="003A5582">
        <w:rPr>
          <w:rFonts w:ascii="Arial" w:hAnsi="Arial" w:cs="Arial"/>
          <w:b/>
          <w:bCs/>
        </w:rPr>
        <w:t xml:space="preserve">ROLE PURPOSE </w:t>
      </w:r>
    </w:p>
    <w:p w14:paraId="1EFA4DB1" w14:textId="18D87981" w:rsidR="00431568" w:rsidRPr="00C77401" w:rsidRDefault="00431568" w:rsidP="00431568">
      <w:pPr>
        <w:rPr>
          <w:rFonts w:ascii="Arial" w:hAnsi="Arial" w:cs="Arial"/>
        </w:rPr>
      </w:pPr>
      <w:r w:rsidRPr="00C77401">
        <w:rPr>
          <w:rFonts w:ascii="Arial" w:hAnsi="Arial" w:cs="Arial"/>
        </w:rPr>
        <w:t xml:space="preserve">To oversee and supervise examinations ensuring that </w:t>
      </w:r>
      <w:r w:rsidR="00C77401" w:rsidRPr="00C77401">
        <w:rPr>
          <w:rFonts w:ascii="Arial" w:hAnsi="Arial" w:cs="Arial"/>
        </w:rPr>
        <w:t>the required regulations and guidelines are followed.</w:t>
      </w:r>
    </w:p>
    <w:p w14:paraId="43BA0A14" w14:textId="5A8D6CA1" w:rsidR="00C77401" w:rsidRPr="00C77401" w:rsidRDefault="00C77401" w:rsidP="00431568">
      <w:pPr>
        <w:rPr>
          <w:rFonts w:ascii="Arial" w:hAnsi="Arial" w:cs="Arial"/>
        </w:rPr>
      </w:pPr>
      <w:r w:rsidRPr="00C77401">
        <w:rPr>
          <w:rFonts w:ascii="Arial" w:hAnsi="Arial" w:cs="Arial"/>
        </w:rPr>
        <w:t>Supporting the examination process to give students an outstanding exam experience.</w:t>
      </w:r>
    </w:p>
    <w:p w14:paraId="4C29A417" w14:textId="77777777" w:rsidR="00BC324D" w:rsidRDefault="00781CAD" w:rsidP="003B0C73">
      <w:pPr>
        <w:spacing w:after="0"/>
        <w:rPr>
          <w:rFonts w:ascii="Arial" w:eastAsia="Arial" w:hAnsi="Arial" w:cs="Arial"/>
          <w:color w:val="5A5A59"/>
        </w:rPr>
      </w:pPr>
      <w:r w:rsidRPr="00F6291C">
        <w:rPr>
          <w:rFonts w:ascii="Arial" w:eastAsia="Arial" w:hAnsi="Arial" w:cs="Arial"/>
          <w:color w:val="5A5A59"/>
        </w:rPr>
        <w:t xml:space="preserve"> </w:t>
      </w:r>
    </w:p>
    <w:p w14:paraId="37897476" w14:textId="77777777" w:rsidR="004B04D0" w:rsidRDefault="00781CAD" w:rsidP="004B04D0">
      <w:pPr>
        <w:spacing w:after="0"/>
        <w:rPr>
          <w:rFonts w:ascii="Arial" w:hAnsi="Arial" w:cs="Arial"/>
          <w:b/>
          <w:bCs/>
        </w:rPr>
      </w:pPr>
      <w:r w:rsidRPr="003A5582">
        <w:rPr>
          <w:rFonts w:ascii="Arial" w:hAnsi="Arial" w:cs="Arial"/>
          <w:b/>
          <w:bCs/>
        </w:rPr>
        <w:t>KEY ACCOUNTABILITIES</w:t>
      </w:r>
    </w:p>
    <w:p w14:paraId="22C5F84A" w14:textId="77777777" w:rsidR="004B04D0" w:rsidRDefault="004B04D0" w:rsidP="004B04D0">
      <w:pPr>
        <w:spacing w:after="0"/>
        <w:rPr>
          <w:rFonts w:ascii="Arial" w:hAnsi="Arial" w:cs="Arial"/>
          <w:b/>
          <w:bCs/>
        </w:rPr>
      </w:pPr>
    </w:p>
    <w:p w14:paraId="51D01774" w14:textId="202591C7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Understanding of exam board rules and regulations and ensure they are upheld. </w:t>
      </w:r>
    </w:p>
    <w:p w14:paraId="3720AEF5" w14:textId="5E425FDF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Provide a quality environment, upholding the integrity of all exams and report any queries or problems direct to the exams office. </w:t>
      </w:r>
    </w:p>
    <w:p w14:paraId="7BE4C378" w14:textId="16C15D09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Assisting with the packing of examination papers, stationery and equipment prior to the examinations and the delivery to and from venues as appropriate. </w:t>
      </w:r>
    </w:p>
    <w:p w14:paraId="122BC3F7" w14:textId="4A255297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Assist with the preparation and recording of seating plans. </w:t>
      </w:r>
    </w:p>
    <w:p w14:paraId="34098777" w14:textId="34803DAF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Attend promptly for all examinations booked. </w:t>
      </w:r>
    </w:p>
    <w:p w14:paraId="6C9EA490" w14:textId="4C2C201A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Collect paperwork from the Exams office to unlock online examinations in the assessment room ready for students to sit their exam. </w:t>
      </w:r>
    </w:p>
    <w:p w14:paraId="1D1C1B54" w14:textId="2EA01B90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Set out examination room with materials provided in accordance with strict procedures. </w:t>
      </w:r>
    </w:p>
    <w:p w14:paraId="5A513876" w14:textId="6E01F048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Assist students prior to the start of examinations by checking their identification, directing them to their seats and advising them about possessions permitted in examination venues. </w:t>
      </w:r>
    </w:p>
    <w:p w14:paraId="25FC6C62" w14:textId="4BF7526A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Check attendance during examinations, recording details of late arrivals and early leavers.                                                                 </w:t>
      </w:r>
    </w:p>
    <w:p w14:paraId="5FD6BDCC" w14:textId="5DE79D46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Provide support for students with additional needs, such as reading, scribing etc. </w:t>
      </w:r>
    </w:p>
    <w:p w14:paraId="4C3C1EEA" w14:textId="130EE0D0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Ensure prompt start and finish time of examination. </w:t>
      </w:r>
    </w:p>
    <w:p w14:paraId="375A6A20" w14:textId="16226B69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Ensure there is no talking or disruption for the candidates once an examination has begun. </w:t>
      </w:r>
    </w:p>
    <w:p w14:paraId="22A62751" w14:textId="3F256C43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Observe students throughout examination, ensuring the integrity of the examination is maintained. </w:t>
      </w:r>
    </w:p>
    <w:p w14:paraId="5B3F1229" w14:textId="707CABD6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Invigilate during examinations, dealing with queries raised by students and examination irregularities in accordance with procedures and regulations. </w:t>
      </w:r>
    </w:p>
    <w:p w14:paraId="1DA89087" w14:textId="4EFE6C7F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Escort students from venues during examination as required and supervise students whilst outside examination venues, ensuring that they leave venues in an orderly and quiet manner. </w:t>
      </w:r>
    </w:p>
    <w:p w14:paraId="66BD5884" w14:textId="704B7D0B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Escort students on toilet breaks ensuring no unauthorised material is consulted and all examination regulations are </w:t>
      </w:r>
      <w:proofErr w:type="gramStart"/>
      <w:r w:rsidRPr="004B04D0">
        <w:rPr>
          <w:rFonts w:ascii="Arial" w:eastAsia="Arial" w:hAnsi="Arial" w:cs="Arial"/>
          <w:color w:val="5A5A59"/>
          <w:sz w:val="20"/>
        </w:rPr>
        <w:t>observed at all times</w:t>
      </w:r>
      <w:proofErr w:type="gramEnd"/>
      <w:r w:rsidRPr="004B04D0">
        <w:rPr>
          <w:rFonts w:ascii="Arial" w:eastAsia="Arial" w:hAnsi="Arial" w:cs="Arial"/>
          <w:color w:val="5A5A59"/>
          <w:sz w:val="20"/>
        </w:rPr>
        <w:t xml:space="preserve">. </w:t>
      </w:r>
    </w:p>
    <w:p w14:paraId="08F9B91E" w14:textId="30C592D0" w:rsid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Collect and collate scripts at the conclusion of the examination and return to the exams office in accordance with strict procedures. </w:t>
      </w:r>
    </w:p>
    <w:p w14:paraId="295791E7" w14:textId="77777777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 xml:space="preserve">Comply with all appropriate policies and complete mandatory training timely. </w:t>
      </w:r>
    </w:p>
    <w:p w14:paraId="1F85127A" w14:textId="77777777" w:rsidR="004B04D0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color w:val="5A5A59"/>
          <w:sz w:val="20"/>
        </w:rPr>
      </w:pPr>
      <w:r w:rsidRPr="004B04D0">
        <w:rPr>
          <w:rFonts w:ascii="Arial" w:eastAsia="Arial" w:hAnsi="Arial" w:cs="Arial"/>
          <w:color w:val="5A5A59"/>
          <w:sz w:val="20"/>
        </w:rPr>
        <w:t>Take appropriate measures to ensure the confidentiality, availability and integrity of group data and systems.</w:t>
      </w:r>
    </w:p>
    <w:p w14:paraId="130A5AD1" w14:textId="1286904A" w:rsidR="00C07FF7" w:rsidRPr="004B04D0" w:rsidRDefault="004B04D0" w:rsidP="004B04D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bCs/>
        </w:rPr>
        <w:sectPr w:rsidR="00C07FF7" w:rsidRPr="004B04D0">
          <w:headerReference w:type="even" r:id="rId10"/>
          <w:headerReference w:type="default" r:id="rId11"/>
          <w:headerReference w:type="first" r:id="rId12"/>
          <w:pgSz w:w="11899" w:h="16841"/>
          <w:pgMar w:top="2374" w:right="132" w:bottom="193" w:left="1133" w:header="285" w:footer="720" w:gutter="0"/>
          <w:cols w:space="720"/>
        </w:sectPr>
      </w:pPr>
      <w:r w:rsidRPr="004B04D0">
        <w:rPr>
          <w:rFonts w:ascii="Arial" w:eastAsia="Arial" w:hAnsi="Arial" w:cs="Arial"/>
          <w:color w:val="5A5A59"/>
          <w:sz w:val="20"/>
        </w:rPr>
        <w:t>Report any suspected (or actual) phishing data breaches, or unusual activities.</w:t>
      </w:r>
      <w:r w:rsidR="00781CAD" w:rsidRPr="004B04D0">
        <w:rPr>
          <w:rFonts w:ascii="Arial" w:eastAsia="Arial" w:hAnsi="Arial" w:cs="Arial"/>
          <w:color w:val="5A5A59"/>
          <w:sz w:val="20"/>
        </w:rPr>
        <w:t xml:space="preserve">                                                                </w:t>
      </w:r>
    </w:p>
    <w:bookmarkEnd w:id="0"/>
    <w:p w14:paraId="358EB84C" w14:textId="0FA125CB" w:rsidR="00C07FF7" w:rsidRDefault="00C07FF7" w:rsidP="004B04D0">
      <w:pPr>
        <w:spacing w:after="2"/>
        <w:ind w:right="-8455"/>
      </w:pPr>
    </w:p>
    <w:sectPr w:rsidR="00C07FF7">
      <w:headerReference w:type="even" r:id="rId13"/>
      <w:headerReference w:type="default" r:id="rId14"/>
      <w:headerReference w:type="first" r:id="rId15"/>
      <w:pgSz w:w="16838" w:h="11906" w:orient="landscape"/>
      <w:pgMar w:top="283" w:right="9589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34A1" w14:textId="77777777" w:rsidR="009F3031" w:rsidRDefault="009F3031">
      <w:pPr>
        <w:spacing w:after="0" w:line="240" w:lineRule="auto"/>
      </w:pPr>
      <w:r>
        <w:separator/>
      </w:r>
    </w:p>
  </w:endnote>
  <w:endnote w:type="continuationSeparator" w:id="0">
    <w:p w14:paraId="3B340F39" w14:textId="77777777" w:rsidR="009F3031" w:rsidRDefault="009F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F620" w14:textId="77777777" w:rsidR="009F3031" w:rsidRDefault="009F3031">
      <w:pPr>
        <w:spacing w:after="0" w:line="240" w:lineRule="auto"/>
      </w:pPr>
      <w:r>
        <w:separator/>
      </w:r>
    </w:p>
  </w:footnote>
  <w:footnote w:type="continuationSeparator" w:id="0">
    <w:p w14:paraId="1206711E" w14:textId="77777777" w:rsidR="009F3031" w:rsidRDefault="009F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EB32" w14:textId="77777777" w:rsidR="00C07FF7" w:rsidRDefault="00781CAD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16BD487" wp14:editId="40C502A1">
          <wp:simplePos x="0" y="0"/>
          <wp:positionH relativeFrom="page">
            <wp:posOffset>720090</wp:posOffset>
          </wp:positionH>
          <wp:positionV relativeFrom="page">
            <wp:posOffset>180975</wp:posOffset>
          </wp:positionV>
          <wp:extent cx="6116320" cy="119380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19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5A5A59"/>
        <w:sz w:val="20"/>
      </w:rPr>
      <w:t xml:space="preserve"> </w:t>
    </w:r>
    <w:r>
      <w:rPr>
        <w:rFonts w:ascii="Arial" w:eastAsia="Arial" w:hAnsi="Arial" w:cs="Arial"/>
        <w:color w:val="5A5A59"/>
        <w:sz w:val="20"/>
      </w:rPr>
      <w:tab/>
      <w:t xml:space="preserve"> </w:t>
    </w:r>
    <w:r>
      <w:rPr>
        <w:rFonts w:ascii="Arial" w:eastAsia="Arial" w:hAnsi="Arial" w:cs="Arial"/>
        <w:color w:val="5A5A59"/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7B41" w14:textId="77777777" w:rsidR="00C07FF7" w:rsidRDefault="00781CAD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102AE2E" wp14:editId="3EE116CB">
          <wp:simplePos x="0" y="0"/>
          <wp:positionH relativeFrom="page">
            <wp:posOffset>720090</wp:posOffset>
          </wp:positionH>
          <wp:positionV relativeFrom="page">
            <wp:posOffset>180975</wp:posOffset>
          </wp:positionV>
          <wp:extent cx="6116320" cy="11938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19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5A5A59"/>
        <w:sz w:val="20"/>
      </w:rPr>
      <w:t xml:space="preserve"> </w:t>
    </w:r>
    <w:r>
      <w:rPr>
        <w:rFonts w:ascii="Arial" w:eastAsia="Arial" w:hAnsi="Arial" w:cs="Arial"/>
        <w:color w:val="5A5A59"/>
        <w:sz w:val="20"/>
      </w:rPr>
      <w:tab/>
      <w:t xml:space="preserve"> </w:t>
    </w:r>
    <w:r>
      <w:rPr>
        <w:rFonts w:ascii="Arial" w:eastAsia="Arial" w:hAnsi="Arial" w:cs="Arial"/>
        <w:color w:val="5A5A59"/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278E" w14:textId="77777777" w:rsidR="00C07FF7" w:rsidRDefault="00781CAD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C343BCB" wp14:editId="5AE6B09D">
          <wp:simplePos x="0" y="0"/>
          <wp:positionH relativeFrom="page">
            <wp:posOffset>720090</wp:posOffset>
          </wp:positionH>
          <wp:positionV relativeFrom="page">
            <wp:posOffset>180975</wp:posOffset>
          </wp:positionV>
          <wp:extent cx="6116320" cy="119380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19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5A5A59"/>
        <w:sz w:val="20"/>
      </w:rPr>
      <w:t xml:space="preserve"> </w:t>
    </w:r>
    <w:r>
      <w:rPr>
        <w:rFonts w:ascii="Arial" w:eastAsia="Arial" w:hAnsi="Arial" w:cs="Arial"/>
        <w:color w:val="5A5A59"/>
        <w:sz w:val="20"/>
      </w:rPr>
      <w:tab/>
      <w:t xml:space="preserve"> </w:t>
    </w:r>
    <w:r>
      <w:rPr>
        <w:rFonts w:ascii="Arial" w:eastAsia="Arial" w:hAnsi="Arial" w:cs="Arial"/>
        <w:color w:val="5A5A59"/>
        <w:sz w:val="20"/>
      </w:rPr>
      <w:tab/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D507" w14:textId="77777777" w:rsidR="00C07FF7" w:rsidRDefault="00C07FF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77E8" w14:textId="77777777" w:rsidR="00C07FF7" w:rsidRDefault="00C07FF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CE76" w14:textId="77777777" w:rsidR="00C07FF7" w:rsidRDefault="00C07F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1230"/>
    <w:multiLevelType w:val="hybridMultilevel"/>
    <w:tmpl w:val="130A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098E6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3EC8"/>
    <w:multiLevelType w:val="hybridMultilevel"/>
    <w:tmpl w:val="9CB69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868C3"/>
    <w:multiLevelType w:val="hybridMultilevel"/>
    <w:tmpl w:val="A7CE25BC"/>
    <w:lvl w:ilvl="0" w:tplc="188409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A5A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86B1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BC5F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A2C9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A5A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E682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00D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06F9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A5A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0207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F8D2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AD129E"/>
    <w:multiLevelType w:val="hybridMultilevel"/>
    <w:tmpl w:val="BFC80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476A1"/>
    <w:multiLevelType w:val="hybridMultilevel"/>
    <w:tmpl w:val="C5F8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5003D"/>
    <w:multiLevelType w:val="hybridMultilevel"/>
    <w:tmpl w:val="8176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79660">
    <w:abstractNumId w:val="2"/>
  </w:num>
  <w:num w:numId="2" w16cid:durableId="1027754986">
    <w:abstractNumId w:val="0"/>
  </w:num>
  <w:num w:numId="3" w16cid:durableId="317851692">
    <w:abstractNumId w:val="1"/>
  </w:num>
  <w:num w:numId="4" w16cid:durableId="1669093077">
    <w:abstractNumId w:val="5"/>
  </w:num>
  <w:num w:numId="5" w16cid:durableId="1940677727">
    <w:abstractNumId w:val="4"/>
  </w:num>
  <w:num w:numId="6" w16cid:durableId="1730038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F7"/>
    <w:rsid w:val="00097BC9"/>
    <w:rsid w:val="000B2540"/>
    <w:rsid w:val="000C587C"/>
    <w:rsid w:val="00117234"/>
    <w:rsid w:val="001932AD"/>
    <w:rsid w:val="00214329"/>
    <w:rsid w:val="0027196D"/>
    <w:rsid w:val="002B21D5"/>
    <w:rsid w:val="002C74A0"/>
    <w:rsid w:val="002D7B73"/>
    <w:rsid w:val="002F6FCB"/>
    <w:rsid w:val="002F7F51"/>
    <w:rsid w:val="00385BFF"/>
    <w:rsid w:val="003A5582"/>
    <w:rsid w:val="003B0C73"/>
    <w:rsid w:val="00431568"/>
    <w:rsid w:val="004A4D3F"/>
    <w:rsid w:val="004B04D0"/>
    <w:rsid w:val="00513F6B"/>
    <w:rsid w:val="005B703F"/>
    <w:rsid w:val="006912C4"/>
    <w:rsid w:val="006F4D6B"/>
    <w:rsid w:val="006F7ABE"/>
    <w:rsid w:val="007006FE"/>
    <w:rsid w:val="00781CAD"/>
    <w:rsid w:val="009F3031"/>
    <w:rsid w:val="00A7682F"/>
    <w:rsid w:val="00AD53C2"/>
    <w:rsid w:val="00B52C4C"/>
    <w:rsid w:val="00BC324D"/>
    <w:rsid w:val="00C07FF7"/>
    <w:rsid w:val="00C47D20"/>
    <w:rsid w:val="00C77401"/>
    <w:rsid w:val="00C8316F"/>
    <w:rsid w:val="00C85E4F"/>
    <w:rsid w:val="00D0400B"/>
    <w:rsid w:val="00D15DA4"/>
    <w:rsid w:val="00DA7562"/>
    <w:rsid w:val="00E83BAB"/>
    <w:rsid w:val="00EA6418"/>
    <w:rsid w:val="00EC2AE1"/>
    <w:rsid w:val="00F52F4C"/>
    <w:rsid w:val="00F6291C"/>
    <w:rsid w:val="00F6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2871"/>
  <w15:docId w15:val="{48398F51-F150-4DB2-8FB2-3F532D58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/>
      <w:outlineLvl w:val="0"/>
    </w:pPr>
    <w:rPr>
      <w:rFonts w:ascii="Arial" w:eastAsia="Arial" w:hAnsi="Arial" w:cs="Arial"/>
      <w:b/>
      <w:color w:val="365F91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65F91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365F91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6F7A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0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9360C49627C4999F87B6BB34EC9CC" ma:contentTypeVersion="15" ma:contentTypeDescription="Create a new document." ma:contentTypeScope="" ma:versionID="ababab862879ae3ea295c9593989d006">
  <xsd:schema xmlns:xsd="http://www.w3.org/2001/XMLSchema" xmlns:xs="http://www.w3.org/2001/XMLSchema" xmlns:p="http://schemas.microsoft.com/office/2006/metadata/properties" xmlns:ns2="407e21e9-eb79-49e2-91a9-ed1f1add90ca" xmlns:ns3="9358652b-cedb-45a4-b86a-169097e9cf6c" xmlns:ns4="b62af641-432b-41c2-98b4-d58b6764701b" targetNamespace="http://schemas.microsoft.com/office/2006/metadata/properties" ma:root="true" ma:fieldsID="a36226ed1714f0847e76455ec8da6375" ns2:_="" ns3:_="" ns4:_="">
    <xsd:import namespace="407e21e9-eb79-49e2-91a9-ed1f1add90ca"/>
    <xsd:import namespace="9358652b-cedb-45a4-b86a-169097e9cf6c"/>
    <xsd:import namespace="b62af641-432b-41c2-98b4-d58b67647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21e9-eb79-49e2-91a9-ed1f1add9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6bd605-b1e7-4c3e-b749-71fb569b5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8652b-cedb-45a4-b86a-169097e9c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af641-432b-41c2-98b4-d58b6764701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f7ca017-1640-4fd8-b839-d71cee212494}" ma:internalName="TaxCatchAll" ma:showField="CatchAllData" ma:web="9358652b-cedb-45a4-b86a-169097e9c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e21e9-eb79-49e2-91a9-ed1f1add90ca">
      <Terms xmlns="http://schemas.microsoft.com/office/infopath/2007/PartnerControls"/>
    </lcf76f155ced4ddcb4097134ff3c332f>
    <TaxCatchAll xmlns="b62af641-432b-41c2-98b4-d58b676470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4DCF0-A93B-4639-B547-12D7BA912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e21e9-eb79-49e2-91a9-ed1f1add90ca"/>
    <ds:schemaRef ds:uri="9358652b-cedb-45a4-b86a-169097e9cf6c"/>
    <ds:schemaRef ds:uri="b62af641-432b-41c2-98b4-d58b67647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81520-6E98-426B-8411-D56EAE090578}">
  <ds:schemaRefs>
    <ds:schemaRef ds:uri="http://schemas.microsoft.com/office/2006/metadata/properties"/>
    <ds:schemaRef ds:uri="http://schemas.microsoft.com/office/infopath/2007/PartnerControls"/>
    <ds:schemaRef ds:uri="407e21e9-eb79-49e2-91a9-ed1f1add90ca"/>
    <ds:schemaRef ds:uri="b62af641-432b-41c2-98b4-d58b6764701b"/>
  </ds:schemaRefs>
</ds:datastoreItem>
</file>

<file path=customXml/itemProps3.xml><?xml version="1.0" encoding="utf-8"?>
<ds:datastoreItem xmlns:ds="http://schemas.openxmlformats.org/officeDocument/2006/customXml" ds:itemID="{E83168F8-9719-4DB4-A565-3C83B3CCA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Sunderland College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Knott</dc:creator>
  <cp:keywords/>
  <cp:lastModifiedBy>Dan Collings</cp:lastModifiedBy>
  <cp:revision>2</cp:revision>
  <cp:lastPrinted>2023-03-23T16:29:00Z</cp:lastPrinted>
  <dcterms:created xsi:type="dcterms:W3CDTF">2025-11-03T12:30:00Z</dcterms:created>
  <dcterms:modified xsi:type="dcterms:W3CDTF">2025-11-03T12:30:00Z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0x01010047E9360C49627C4999F87B6BB34EC9CC</vt:lpwstr>
  </property>
  <property fmtid="{D5CDD505-2E9C-101B-9397-08002B2CF9AE}" pid="3" name="Order">
    <vt:r8>2019200</vt:r8>
  </property>
</Properties>
</file>